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eastAsia="zh-CN"/>
        </w:rPr>
        <w:t>消防器材老旧需要更换经费、消防宣传经费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4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开展森林防火，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贯彻执行国家林业工作的方针政策、法律法规及发展战略规划；配合上级部门开展森林资源调查、动态监测和评估；开展林业生态文明建设有关工作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完成上级交办的其他工作任务。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资金全部用于消防器材老旧需要更换、消防宣传。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开展森林防火宣传，保护好生态屏障，落实和实施森林的管护工作，引导并鼓励林农积极参与生态建设，改善环境质量，为生态文明建设提供重要支撑。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年初项目资金总额16000元，已安排落实项目资金拨付15970元。指标结余金额30元。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消防器材老旧需要更换、消防宣传经费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实际使用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15970元。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4.</w:t>
      </w: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根据年度预算向玉东新区财政局申请消防器材老旧需要更换、消防宣传经费，经审核后，依据区财政局批复精神及资金拨付程序，拨付经费。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（1）数量指标：消防器材维修1次；社区防火次数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（2）质量指标：防火状况良好。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时效指标：完成时间为2022年12月；资金支付率≥95%。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（4）成本指标：使用消防器材老旧需要更换、消防宣传经费16000元，资金使用率100%。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（1）社会效益：辖区防火形势稳定，防火状况良好。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（2）生态效益：保护林业资源，促进生态文明建设。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（3）可持续影响指标：全镇林业生态环境持续向好。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我中心高度重视，主要负责人主抓落实，组织专门的业务人员跟进项目和资金的落实，并依照计划进度组织做好项目的推进落实、资金等管理工作。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消防器材老旧需要更换、消防宣传经费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（1）数量指标：消防器材维修1次；社区防火次数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2次。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（2）质量指标：防火状况良好。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时效指标：完成时间为2022年12月；资金支付率99.81%。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（4）成本指标：使用消防器材老旧需要更换、消防宣传经费15970元，资金使用率99.81%。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（1）社会效益：辖区防火形势稳定，防火状况良好。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（2）生态效益：保护林业资源，促进生态文明建设。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（3）可持续影响指标：全镇林业生态环境持续向好。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2022年消防器材老旧需要更换、消防宣传经费年初项目资金总额16000元，已安排落实项目资金拨付15970元。根据项目进度拨付完成符合条件的工程款项，顺利推进项目建设完成。进一步促进辖区防火形势稳定，防火状况良好。有效保护林业资源和人民群众生命财产安全，促进生态文明建设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圆满完成消防器材老旧需要更换、消防宣传经费</w:t>
      </w:r>
      <w:bookmarkStart w:id="1" w:name="_GoBack"/>
      <w:bookmarkEnd w:id="1"/>
      <w:r>
        <w:rPr>
          <w:rFonts w:hint="eastAsia" w:eastAsia="仿宋_GB2312"/>
          <w:color w:val="000000"/>
          <w:sz w:val="32"/>
          <w:szCs w:val="32"/>
          <w:lang w:val="en-US" w:eastAsia="zh-CN"/>
        </w:rPr>
        <w:t>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88.96分，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9.98分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98.94分。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进一步促进辖区防火形势稳定，防火状况良好。有效保护林业资源和人民群众生命财产安全，促进生态文明建设。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MzViZjgwNmQxYzQ3MGYzZjgxODE0OGY2ZjgzNDMifQ=="/>
  </w:docVars>
  <w:rsids>
    <w:rsidRoot w:val="585B1002"/>
    <w:rsid w:val="04F3779C"/>
    <w:rsid w:val="0FD32DEC"/>
    <w:rsid w:val="120A0B77"/>
    <w:rsid w:val="17463BEB"/>
    <w:rsid w:val="213E7B60"/>
    <w:rsid w:val="2325340D"/>
    <w:rsid w:val="24443260"/>
    <w:rsid w:val="25B7327B"/>
    <w:rsid w:val="2D157E8F"/>
    <w:rsid w:val="3CFB4E56"/>
    <w:rsid w:val="4A69564B"/>
    <w:rsid w:val="4B384284"/>
    <w:rsid w:val="585B1002"/>
    <w:rsid w:val="5AC4067B"/>
    <w:rsid w:val="60673F83"/>
    <w:rsid w:val="67CE2B39"/>
    <w:rsid w:val="69C9180A"/>
    <w:rsid w:val="6B052A1E"/>
    <w:rsid w:val="74406B6D"/>
    <w:rsid w:val="759F2A33"/>
    <w:rsid w:val="7A97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2402</Words>
  <Characters>2596</Characters>
  <Lines>0</Lines>
  <Paragraphs>0</Paragraphs>
  <TotalTime>1</TotalTime>
  <ScaleCrop>false</ScaleCrop>
  <LinksUpToDate>false</LinksUpToDate>
  <CharactersWithSpaces>2736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2023-03-17T01:20:39Z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47DDEE81FE554920AFD94C516F94C90F</vt:lpwstr>
  </property>
</Properties>
</file>